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6419" w14:textId="418195E4" w:rsidR="00AB53FA" w:rsidRDefault="00E460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FD818" wp14:editId="1894B4AD">
                <wp:simplePos x="0" y="0"/>
                <wp:positionH relativeFrom="column">
                  <wp:posOffset>3555242</wp:posOffset>
                </wp:positionH>
                <wp:positionV relativeFrom="paragraph">
                  <wp:posOffset>5192973</wp:posOffset>
                </wp:positionV>
                <wp:extent cx="2640842" cy="4314825"/>
                <wp:effectExtent l="0" t="0" r="26670" b="28575"/>
                <wp:wrapNone/>
                <wp:docPr id="110232486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842" cy="4314825"/>
                        </a:xfrm>
                        <a:prstGeom prst="roundRect">
                          <a:avLst>
                            <a:gd name="adj" fmla="val 5048"/>
                          </a:avLst>
                        </a:prstGeom>
                        <a:solidFill>
                          <a:srgbClr val="FEF08A"/>
                        </a:solidFill>
                        <a:ln w="1270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2A7D0" w14:textId="77777777" w:rsidR="00F61444" w:rsidRDefault="00F61444" w:rsidP="00F61444">
                            <w:pPr>
                              <w:spacing w:before="332" w:line="228" w:lineRule="auto"/>
                              <w:ind w:left="388" w:right="836"/>
                              <w:rPr>
                                <w:b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001D6C"/>
                                <w:sz w:val="42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001D6C"/>
                                <w:spacing w:val="-19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D6C"/>
                                <w:sz w:val="4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1D6C"/>
                                <w:spacing w:val="-19"/>
                                <w:sz w:val="4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D6C"/>
                                <w:sz w:val="42"/>
                              </w:rPr>
                              <w:t xml:space="preserve">place on the next </w:t>
                            </w:r>
                            <w:r>
                              <w:rPr>
                                <w:b/>
                                <w:color w:val="001D6C"/>
                                <w:spacing w:val="-2"/>
                                <w:sz w:val="42"/>
                              </w:rPr>
                              <w:t>Workshop</w:t>
                            </w:r>
                          </w:p>
                          <w:p w14:paraId="5CE4531E" w14:textId="77777777" w:rsidR="002A6786" w:rsidRDefault="00F61444" w:rsidP="002A6786">
                            <w:pPr>
                              <w:spacing w:before="312"/>
                              <w:ind w:left="388"/>
                              <w:rPr>
                                <w:b/>
                                <w:color w:val="001D6C"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color w:val="001D6C"/>
                                <w:spacing w:val="-2"/>
                              </w:rPr>
                              <w:t>Where</w:t>
                            </w:r>
                          </w:p>
                          <w:p w14:paraId="08F7A377" w14:textId="6124D3F5" w:rsidR="001C4CA5" w:rsidRPr="002A6786" w:rsidRDefault="002A6786" w:rsidP="002A6786">
                            <w:pPr>
                              <w:spacing w:before="312"/>
                              <w:ind w:left="388"/>
                              <w:rPr>
                                <w:bCs/>
                                <w:color w:val="001D6C"/>
                                <w:spacing w:val="-2"/>
                              </w:rPr>
                            </w:pPr>
                            <w:r w:rsidRPr="002A6786">
                              <w:rPr>
                                <w:bCs/>
                                <w:color w:val="001D6C"/>
                                <w:spacing w:val="-2"/>
                              </w:rPr>
                              <w:t>Birchington Family Hub, Park Lane Birchington CT7 0AS</w:t>
                            </w:r>
                          </w:p>
                          <w:p w14:paraId="00D64E48" w14:textId="77777777" w:rsidR="00F61444" w:rsidRDefault="00F61444" w:rsidP="00F61444">
                            <w:pPr>
                              <w:spacing w:before="160"/>
                              <w:ind w:left="3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D6C"/>
                                <w:spacing w:val="-4"/>
                              </w:rPr>
                              <w:t>Date</w:t>
                            </w:r>
                          </w:p>
                          <w:p w14:paraId="3885C2C6" w14:textId="60E7D1F8" w:rsidR="00F61444" w:rsidRDefault="002A6786" w:rsidP="00F61444">
                            <w:pPr>
                              <w:pStyle w:val="BodyText"/>
                              <w:spacing w:before="47"/>
                              <w:ind w:left="388"/>
                            </w:pPr>
                            <w:r>
                              <w:rPr>
                                <w:color w:val="231F20"/>
                              </w:rPr>
                              <w:t>16</w:t>
                            </w:r>
                            <w:r w:rsidRPr="002A6786">
                              <w:rPr>
                                <w:color w:val="231F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231F20"/>
                              </w:rPr>
                              <w:t xml:space="preserve"> October </w:t>
                            </w:r>
                          </w:p>
                          <w:p w14:paraId="7E8DFC9F" w14:textId="77777777" w:rsidR="00F61444" w:rsidRDefault="00F61444" w:rsidP="00F61444">
                            <w:pPr>
                              <w:spacing w:before="161"/>
                              <w:ind w:left="38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D6C"/>
                                <w:spacing w:val="-4"/>
                              </w:rPr>
                              <w:t>Time</w:t>
                            </w:r>
                          </w:p>
                          <w:p w14:paraId="204C3C6F" w14:textId="53C0690D" w:rsidR="00F61444" w:rsidRDefault="005D1857" w:rsidP="00CA4C34">
                            <w:pPr>
                              <w:pStyle w:val="BodyText"/>
                              <w:spacing w:before="47"/>
                              <w:ind w:left="388"/>
                            </w:pPr>
                            <w:r>
                              <w:rPr>
                                <w:color w:val="231F20"/>
                              </w:rPr>
                              <w:t>10:</w:t>
                            </w:r>
                            <w:r w:rsidR="00082EFE">
                              <w:rPr>
                                <w:color w:val="231F20"/>
                              </w:rPr>
                              <w:t>0</w:t>
                            </w:r>
                            <w:r>
                              <w:rPr>
                                <w:color w:val="231F20"/>
                              </w:rPr>
                              <w:t>0am – 12:00pm</w:t>
                            </w:r>
                          </w:p>
                          <w:p w14:paraId="490E6B39" w14:textId="77777777" w:rsidR="00CA4C34" w:rsidRDefault="00CA4C34" w:rsidP="00CA4C34">
                            <w:pPr>
                              <w:pStyle w:val="BodyText"/>
                              <w:spacing w:before="47"/>
                              <w:ind w:left="388"/>
                            </w:pPr>
                          </w:p>
                          <w:p w14:paraId="27B72313" w14:textId="5D25A296" w:rsidR="00F61444" w:rsidRDefault="00F61444" w:rsidP="00F61444">
                            <w:pPr>
                              <w:ind w:left="388"/>
                              <w:rPr>
                                <w:b/>
                                <w:color w:val="001D6C"/>
                                <w:spacing w:val="-6"/>
                              </w:rPr>
                            </w:pPr>
                            <w:r>
                              <w:rPr>
                                <w:b/>
                                <w:color w:val="001D6C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1D6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D6C"/>
                              </w:rPr>
                              <w:t>book</w:t>
                            </w:r>
                            <w:r>
                              <w:rPr>
                                <w:b/>
                                <w:color w:val="001D6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D6C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1D6C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D6C"/>
                              </w:rPr>
                              <w:t>place</w:t>
                            </w:r>
                            <w:r w:rsidR="008B22BD">
                              <w:rPr>
                                <w:b/>
                                <w:color w:val="001D6C"/>
                                <w:spacing w:val="-6"/>
                              </w:rPr>
                              <w:t>:</w:t>
                            </w:r>
                          </w:p>
                          <w:p w14:paraId="37C964F2" w14:textId="75B5C8F4" w:rsidR="00F61444" w:rsidRPr="00107C59" w:rsidRDefault="00640449" w:rsidP="008B7C80">
                            <w:pPr>
                              <w:ind w:left="388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Scan the QR code</w:t>
                            </w:r>
                            <w:r w:rsidR="00BF56AE">
                              <w:rPr>
                                <w:bCs/>
                              </w:rPr>
                              <w:t xml:space="preserve"> above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107C59">
                              <w:rPr>
                                <w:bCs/>
                              </w:rPr>
                              <w:t>or g</w:t>
                            </w:r>
                            <w:r w:rsidR="00B001A6">
                              <w:rPr>
                                <w:lang w:val="en-GB"/>
                              </w:rPr>
                              <w:t>o to</w:t>
                            </w:r>
                            <w:r w:rsidR="002038E3">
                              <w:rPr>
                                <w:lang w:val="en-GB"/>
                              </w:rPr>
                              <w:t xml:space="preserve"> the</w:t>
                            </w:r>
                            <w:r w:rsidR="00B001A6">
                              <w:rPr>
                                <w:lang w:val="en-GB"/>
                              </w:rPr>
                              <w:t xml:space="preserve"> Kent</w:t>
                            </w:r>
                            <w:r w:rsidR="002038E3">
                              <w:rPr>
                                <w:lang w:val="en-GB"/>
                              </w:rPr>
                              <w:t xml:space="preserve"> Family Hubs </w:t>
                            </w:r>
                            <w:r w:rsidR="00B001A6">
                              <w:rPr>
                                <w:lang w:val="en-GB"/>
                              </w:rPr>
                              <w:t>website</w:t>
                            </w:r>
                            <w:r w:rsidR="008B7C80">
                              <w:rPr>
                                <w:lang w:val="en-GB"/>
                              </w:rPr>
                              <w:t xml:space="preserve"> </w:t>
                            </w:r>
                            <w:hyperlink r:id="rId7" w:history="1">
                              <w:r w:rsidR="008B7C80" w:rsidRPr="008B7C80">
                                <w:rPr>
                                  <w:rStyle w:val="Hyperlink"/>
                                </w:rPr>
                                <w:t>Kent Family Hub - Kent County Council</w:t>
                              </w:r>
                            </w:hyperlink>
                            <w:r w:rsidR="00107C59">
                              <w:rPr>
                                <w:lang w:val="en-GB"/>
                              </w:rPr>
                              <w:t xml:space="preserve"> </w:t>
                            </w:r>
                            <w:r w:rsidR="00BF56AE">
                              <w:rPr>
                                <w:lang w:val="en-GB"/>
                              </w:rPr>
                              <w:t xml:space="preserve"> -</w:t>
                            </w:r>
                            <w:r w:rsidR="00177A74" w:rsidRPr="00177A74">
                              <w:rPr>
                                <w:lang w:val="en-GB"/>
                              </w:rPr>
                              <w:t xml:space="preserve">Mental </w:t>
                            </w:r>
                            <w:r w:rsidR="00BF56AE">
                              <w:rPr>
                                <w:lang w:val="en-GB"/>
                              </w:rPr>
                              <w:t>H</w:t>
                            </w:r>
                            <w:r w:rsidR="00177A74" w:rsidRPr="00177A74">
                              <w:rPr>
                                <w:lang w:val="en-GB"/>
                              </w:rPr>
                              <w:t xml:space="preserve">ealth and </w:t>
                            </w:r>
                            <w:r w:rsidR="00BF56AE">
                              <w:rPr>
                                <w:lang w:val="en-GB"/>
                              </w:rPr>
                              <w:t>F</w:t>
                            </w:r>
                            <w:r w:rsidR="00177A74" w:rsidRPr="00177A74">
                              <w:rPr>
                                <w:lang w:val="en-GB"/>
                              </w:rPr>
                              <w:t xml:space="preserve">amily </w:t>
                            </w:r>
                            <w:r w:rsidR="00BF56AE">
                              <w:rPr>
                                <w:lang w:val="en-GB"/>
                              </w:rPr>
                              <w:t>R</w:t>
                            </w:r>
                            <w:r w:rsidR="00177A74" w:rsidRPr="00177A74">
                              <w:rPr>
                                <w:lang w:val="en-GB"/>
                              </w:rPr>
                              <w:t>elationships</w:t>
                            </w:r>
                            <w:r w:rsidR="00BF56AE">
                              <w:rPr>
                                <w:lang w:val="en-GB"/>
                              </w:rPr>
                              <w:t xml:space="preserve"> - </w:t>
                            </w:r>
                            <w:r w:rsidR="008659ED" w:rsidRPr="008659ED">
                              <w:rPr>
                                <w:lang w:val="en-GB"/>
                              </w:rPr>
                              <w:t xml:space="preserve">Reducing </w:t>
                            </w:r>
                            <w:r w:rsidR="00BF56AE">
                              <w:rPr>
                                <w:lang w:val="en-GB"/>
                              </w:rPr>
                              <w:t>A</w:t>
                            </w:r>
                            <w:r w:rsidR="008659ED" w:rsidRPr="008659ED">
                              <w:rPr>
                                <w:lang w:val="en-GB"/>
                              </w:rPr>
                              <w:t xml:space="preserve">rguments and </w:t>
                            </w:r>
                            <w:r w:rsidR="00BF56AE">
                              <w:rPr>
                                <w:lang w:val="en-GB"/>
                              </w:rPr>
                              <w:t>C</w:t>
                            </w:r>
                            <w:r w:rsidR="008659ED" w:rsidRPr="008659ED">
                              <w:rPr>
                                <w:lang w:val="en-GB"/>
                              </w:rPr>
                              <w:t xml:space="preserve">onflict </w:t>
                            </w:r>
                            <w:r w:rsidR="00BF56AE">
                              <w:rPr>
                                <w:lang w:val="en-GB"/>
                              </w:rPr>
                              <w:t>B</w:t>
                            </w:r>
                            <w:r w:rsidR="008659ED" w:rsidRPr="008659ED">
                              <w:rPr>
                                <w:lang w:val="en-GB"/>
                              </w:rPr>
                              <w:t xml:space="preserve">etween </w:t>
                            </w:r>
                            <w:r w:rsidR="00BF56AE">
                              <w:rPr>
                                <w:lang w:val="en-GB"/>
                              </w:rPr>
                              <w:t>P</w:t>
                            </w:r>
                            <w:r w:rsidR="008659ED" w:rsidRPr="008659ED">
                              <w:rPr>
                                <w:lang w:val="en-GB"/>
                              </w:rPr>
                              <w:t>arents</w:t>
                            </w:r>
                          </w:p>
                          <w:p w14:paraId="22EC7945" w14:textId="77777777" w:rsidR="00F61444" w:rsidRPr="002038E3" w:rsidRDefault="00F61444" w:rsidP="00F6144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FD818" id="Text Box 4" o:spid="_x0000_s1026" style="position:absolute;margin-left:279.95pt;margin-top:408.9pt;width:207.95pt;height:3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" fillcolor="#fef08a" strokeweight="1pt">
                <v:stroke endcap="round"/>
                <v:textbox inset="0,0,0,0">
                  <w:txbxContent>
                    <w:p w14:paraId="5232A7D0" w14:textId="77777777" w:rsidR="00F61444" w:rsidRDefault="00F61444" w:rsidP="00F61444">
                      <w:pPr>
                        <w:spacing w:before="332" w:line="228" w:lineRule="auto"/>
                        <w:ind w:left="388" w:right="836"/>
                        <w:rPr>
                          <w:b/>
                          <w:sz w:val="42"/>
                        </w:rPr>
                      </w:pPr>
                      <w:r>
                        <w:rPr>
                          <w:b/>
                          <w:color w:val="001D6C"/>
                          <w:sz w:val="42"/>
                        </w:rPr>
                        <w:t>Book</w:t>
                      </w:r>
                      <w:r>
                        <w:rPr>
                          <w:b/>
                          <w:color w:val="001D6C"/>
                          <w:spacing w:val="-19"/>
                          <w:sz w:val="42"/>
                        </w:rPr>
                        <w:t xml:space="preserve"> </w:t>
                      </w:r>
                      <w:r>
                        <w:rPr>
                          <w:b/>
                          <w:color w:val="001D6C"/>
                          <w:sz w:val="42"/>
                        </w:rPr>
                        <w:t>a</w:t>
                      </w:r>
                      <w:r>
                        <w:rPr>
                          <w:b/>
                          <w:color w:val="001D6C"/>
                          <w:spacing w:val="-19"/>
                          <w:sz w:val="42"/>
                        </w:rPr>
                        <w:t xml:space="preserve"> </w:t>
                      </w:r>
                      <w:r>
                        <w:rPr>
                          <w:b/>
                          <w:color w:val="001D6C"/>
                          <w:sz w:val="42"/>
                        </w:rPr>
                        <w:t xml:space="preserve">place on the next </w:t>
                      </w:r>
                      <w:r>
                        <w:rPr>
                          <w:b/>
                          <w:color w:val="001D6C"/>
                          <w:spacing w:val="-2"/>
                          <w:sz w:val="42"/>
                        </w:rPr>
                        <w:t>Workshop</w:t>
                      </w:r>
                    </w:p>
                    <w:p w14:paraId="5CE4531E" w14:textId="77777777" w:rsidR="002A6786" w:rsidRDefault="00F61444" w:rsidP="002A6786">
                      <w:pPr>
                        <w:spacing w:before="312"/>
                        <w:ind w:left="388"/>
                        <w:rPr>
                          <w:b/>
                          <w:color w:val="001D6C"/>
                          <w:spacing w:val="-2"/>
                        </w:rPr>
                      </w:pPr>
                      <w:r>
                        <w:rPr>
                          <w:b/>
                          <w:color w:val="001D6C"/>
                          <w:spacing w:val="-2"/>
                        </w:rPr>
                        <w:t>Where</w:t>
                      </w:r>
                    </w:p>
                    <w:p w14:paraId="08F7A377" w14:textId="6124D3F5" w:rsidR="001C4CA5" w:rsidRPr="002A6786" w:rsidRDefault="002A6786" w:rsidP="002A6786">
                      <w:pPr>
                        <w:spacing w:before="312"/>
                        <w:ind w:left="388"/>
                        <w:rPr>
                          <w:bCs/>
                          <w:color w:val="001D6C"/>
                          <w:spacing w:val="-2"/>
                        </w:rPr>
                      </w:pPr>
                      <w:r w:rsidRPr="002A6786">
                        <w:rPr>
                          <w:bCs/>
                          <w:color w:val="001D6C"/>
                          <w:spacing w:val="-2"/>
                        </w:rPr>
                        <w:t>Birchington Family Hub, Park Lane Birchington CT7 0AS</w:t>
                      </w:r>
                    </w:p>
                    <w:p w14:paraId="00D64E48" w14:textId="77777777" w:rsidR="00F61444" w:rsidRDefault="00F61444" w:rsidP="00F61444">
                      <w:pPr>
                        <w:spacing w:before="160"/>
                        <w:ind w:left="388"/>
                        <w:rPr>
                          <w:b/>
                        </w:rPr>
                      </w:pPr>
                      <w:r>
                        <w:rPr>
                          <w:b/>
                          <w:color w:val="001D6C"/>
                          <w:spacing w:val="-4"/>
                        </w:rPr>
                        <w:t>Date</w:t>
                      </w:r>
                    </w:p>
                    <w:p w14:paraId="3885C2C6" w14:textId="60E7D1F8" w:rsidR="00F61444" w:rsidRDefault="002A6786" w:rsidP="00F61444">
                      <w:pPr>
                        <w:pStyle w:val="BodyText"/>
                        <w:spacing w:before="47"/>
                        <w:ind w:left="388"/>
                      </w:pPr>
                      <w:r>
                        <w:rPr>
                          <w:color w:val="231F20"/>
                        </w:rPr>
                        <w:t>16</w:t>
                      </w:r>
                      <w:r w:rsidRPr="002A6786">
                        <w:rPr>
                          <w:color w:val="231F20"/>
                          <w:vertAlign w:val="superscript"/>
                        </w:rPr>
                        <w:t>th</w:t>
                      </w:r>
                      <w:r>
                        <w:rPr>
                          <w:color w:val="231F20"/>
                        </w:rPr>
                        <w:t xml:space="preserve"> October </w:t>
                      </w:r>
                    </w:p>
                    <w:p w14:paraId="7E8DFC9F" w14:textId="77777777" w:rsidR="00F61444" w:rsidRDefault="00F61444" w:rsidP="00F61444">
                      <w:pPr>
                        <w:spacing w:before="161"/>
                        <w:ind w:left="388"/>
                        <w:rPr>
                          <w:b/>
                        </w:rPr>
                      </w:pPr>
                      <w:r>
                        <w:rPr>
                          <w:b/>
                          <w:color w:val="001D6C"/>
                          <w:spacing w:val="-4"/>
                        </w:rPr>
                        <w:t>Time</w:t>
                      </w:r>
                    </w:p>
                    <w:p w14:paraId="204C3C6F" w14:textId="53C0690D" w:rsidR="00F61444" w:rsidRDefault="005D1857" w:rsidP="00CA4C34">
                      <w:pPr>
                        <w:pStyle w:val="BodyText"/>
                        <w:spacing w:before="47"/>
                        <w:ind w:left="388"/>
                      </w:pPr>
                      <w:r>
                        <w:rPr>
                          <w:color w:val="231F20"/>
                        </w:rPr>
                        <w:t>10:</w:t>
                      </w:r>
                      <w:r w:rsidR="00082EFE">
                        <w:rPr>
                          <w:color w:val="231F20"/>
                        </w:rPr>
                        <w:t>0</w:t>
                      </w:r>
                      <w:r>
                        <w:rPr>
                          <w:color w:val="231F20"/>
                        </w:rPr>
                        <w:t>0am – 12:00pm</w:t>
                      </w:r>
                    </w:p>
                    <w:p w14:paraId="490E6B39" w14:textId="77777777" w:rsidR="00CA4C34" w:rsidRDefault="00CA4C34" w:rsidP="00CA4C34">
                      <w:pPr>
                        <w:pStyle w:val="BodyText"/>
                        <w:spacing w:before="47"/>
                        <w:ind w:left="388"/>
                      </w:pPr>
                    </w:p>
                    <w:p w14:paraId="27B72313" w14:textId="5D25A296" w:rsidR="00F61444" w:rsidRDefault="00F61444" w:rsidP="00F61444">
                      <w:pPr>
                        <w:ind w:left="388"/>
                        <w:rPr>
                          <w:b/>
                          <w:color w:val="001D6C"/>
                          <w:spacing w:val="-6"/>
                        </w:rPr>
                      </w:pPr>
                      <w:r>
                        <w:rPr>
                          <w:b/>
                          <w:color w:val="001D6C"/>
                        </w:rPr>
                        <w:t>To</w:t>
                      </w:r>
                      <w:r>
                        <w:rPr>
                          <w:b/>
                          <w:color w:val="001D6C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1D6C"/>
                        </w:rPr>
                        <w:t>book</w:t>
                      </w:r>
                      <w:r>
                        <w:rPr>
                          <w:b/>
                          <w:color w:val="001D6C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1D6C"/>
                        </w:rPr>
                        <w:t>a</w:t>
                      </w:r>
                      <w:r>
                        <w:rPr>
                          <w:b/>
                          <w:color w:val="001D6C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1D6C"/>
                        </w:rPr>
                        <w:t>place</w:t>
                      </w:r>
                      <w:r w:rsidR="008B22BD">
                        <w:rPr>
                          <w:b/>
                          <w:color w:val="001D6C"/>
                          <w:spacing w:val="-6"/>
                        </w:rPr>
                        <w:t>:</w:t>
                      </w:r>
                    </w:p>
                    <w:p w14:paraId="37C964F2" w14:textId="75B5C8F4" w:rsidR="00F61444" w:rsidRPr="00107C59" w:rsidRDefault="00640449" w:rsidP="008B7C80">
                      <w:pPr>
                        <w:ind w:left="388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Scan the QR code</w:t>
                      </w:r>
                      <w:r w:rsidR="00BF56AE">
                        <w:rPr>
                          <w:bCs/>
                        </w:rPr>
                        <w:t xml:space="preserve"> above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="00107C59">
                        <w:rPr>
                          <w:bCs/>
                        </w:rPr>
                        <w:t>or g</w:t>
                      </w:r>
                      <w:r w:rsidR="00B001A6">
                        <w:rPr>
                          <w:lang w:val="en-GB"/>
                        </w:rPr>
                        <w:t>o to</w:t>
                      </w:r>
                      <w:r w:rsidR="002038E3">
                        <w:rPr>
                          <w:lang w:val="en-GB"/>
                        </w:rPr>
                        <w:t xml:space="preserve"> the</w:t>
                      </w:r>
                      <w:r w:rsidR="00B001A6">
                        <w:rPr>
                          <w:lang w:val="en-GB"/>
                        </w:rPr>
                        <w:t xml:space="preserve"> Kent</w:t>
                      </w:r>
                      <w:r w:rsidR="002038E3">
                        <w:rPr>
                          <w:lang w:val="en-GB"/>
                        </w:rPr>
                        <w:t xml:space="preserve"> Family Hubs </w:t>
                      </w:r>
                      <w:r w:rsidR="00B001A6">
                        <w:rPr>
                          <w:lang w:val="en-GB"/>
                        </w:rPr>
                        <w:t>website</w:t>
                      </w:r>
                      <w:r w:rsidR="008B7C80">
                        <w:rPr>
                          <w:lang w:val="en-GB"/>
                        </w:rPr>
                        <w:t xml:space="preserve"> </w:t>
                      </w:r>
                      <w:hyperlink r:id="rId8" w:history="1">
                        <w:r w:rsidR="008B7C80" w:rsidRPr="008B7C80">
                          <w:rPr>
                            <w:rStyle w:val="Hyperlink"/>
                          </w:rPr>
                          <w:t>Kent Family Hub - Kent County Council</w:t>
                        </w:r>
                      </w:hyperlink>
                      <w:r w:rsidR="00107C59">
                        <w:rPr>
                          <w:lang w:val="en-GB"/>
                        </w:rPr>
                        <w:t xml:space="preserve"> </w:t>
                      </w:r>
                      <w:r w:rsidR="00BF56AE">
                        <w:rPr>
                          <w:lang w:val="en-GB"/>
                        </w:rPr>
                        <w:t xml:space="preserve"> -</w:t>
                      </w:r>
                      <w:r w:rsidR="00177A74" w:rsidRPr="00177A74">
                        <w:rPr>
                          <w:lang w:val="en-GB"/>
                        </w:rPr>
                        <w:t xml:space="preserve">Mental </w:t>
                      </w:r>
                      <w:r w:rsidR="00BF56AE">
                        <w:rPr>
                          <w:lang w:val="en-GB"/>
                        </w:rPr>
                        <w:t>H</w:t>
                      </w:r>
                      <w:r w:rsidR="00177A74" w:rsidRPr="00177A74">
                        <w:rPr>
                          <w:lang w:val="en-GB"/>
                        </w:rPr>
                        <w:t xml:space="preserve">ealth and </w:t>
                      </w:r>
                      <w:r w:rsidR="00BF56AE">
                        <w:rPr>
                          <w:lang w:val="en-GB"/>
                        </w:rPr>
                        <w:t>F</w:t>
                      </w:r>
                      <w:r w:rsidR="00177A74" w:rsidRPr="00177A74">
                        <w:rPr>
                          <w:lang w:val="en-GB"/>
                        </w:rPr>
                        <w:t xml:space="preserve">amily </w:t>
                      </w:r>
                      <w:r w:rsidR="00BF56AE">
                        <w:rPr>
                          <w:lang w:val="en-GB"/>
                        </w:rPr>
                        <w:t>R</w:t>
                      </w:r>
                      <w:r w:rsidR="00177A74" w:rsidRPr="00177A74">
                        <w:rPr>
                          <w:lang w:val="en-GB"/>
                        </w:rPr>
                        <w:t>elationships</w:t>
                      </w:r>
                      <w:r w:rsidR="00BF56AE">
                        <w:rPr>
                          <w:lang w:val="en-GB"/>
                        </w:rPr>
                        <w:t xml:space="preserve"> - </w:t>
                      </w:r>
                      <w:r w:rsidR="008659ED" w:rsidRPr="008659ED">
                        <w:rPr>
                          <w:lang w:val="en-GB"/>
                        </w:rPr>
                        <w:t xml:space="preserve">Reducing </w:t>
                      </w:r>
                      <w:r w:rsidR="00BF56AE">
                        <w:rPr>
                          <w:lang w:val="en-GB"/>
                        </w:rPr>
                        <w:t>A</w:t>
                      </w:r>
                      <w:r w:rsidR="008659ED" w:rsidRPr="008659ED">
                        <w:rPr>
                          <w:lang w:val="en-GB"/>
                        </w:rPr>
                        <w:t xml:space="preserve">rguments and </w:t>
                      </w:r>
                      <w:r w:rsidR="00BF56AE">
                        <w:rPr>
                          <w:lang w:val="en-GB"/>
                        </w:rPr>
                        <w:t>C</w:t>
                      </w:r>
                      <w:r w:rsidR="008659ED" w:rsidRPr="008659ED">
                        <w:rPr>
                          <w:lang w:val="en-GB"/>
                        </w:rPr>
                        <w:t xml:space="preserve">onflict </w:t>
                      </w:r>
                      <w:r w:rsidR="00BF56AE">
                        <w:rPr>
                          <w:lang w:val="en-GB"/>
                        </w:rPr>
                        <w:t>B</w:t>
                      </w:r>
                      <w:r w:rsidR="008659ED" w:rsidRPr="008659ED">
                        <w:rPr>
                          <w:lang w:val="en-GB"/>
                        </w:rPr>
                        <w:t xml:space="preserve">etween </w:t>
                      </w:r>
                      <w:r w:rsidR="00BF56AE">
                        <w:rPr>
                          <w:lang w:val="en-GB"/>
                        </w:rPr>
                        <w:t>P</w:t>
                      </w:r>
                      <w:r w:rsidR="008659ED" w:rsidRPr="008659ED">
                        <w:rPr>
                          <w:lang w:val="en-GB"/>
                        </w:rPr>
                        <w:t>arents</w:t>
                      </w:r>
                    </w:p>
                    <w:p w14:paraId="22EC7945" w14:textId="77777777" w:rsidR="00F61444" w:rsidRPr="002038E3" w:rsidRDefault="00F61444" w:rsidP="00F6144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B22BD">
        <w:rPr>
          <w:noProof/>
        </w:rPr>
        <w:drawing>
          <wp:anchor distT="0" distB="0" distL="114300" distR="114300" simplePos="0" relativeHeight="251660288" behindDoc="0" locked="0" layoutInCell="1" allowOverlap="1" wp14:anchorId="4D4F01C3" wp14:editId="39176A4A">
            <wp:simplePos x="0" y="0"/>
            <wp:positionH relativeFrom="margin">
              <wp:align>right</wp:align>
            </wp:positionH>
            <wp:positionV relativeFrom="paragraph">
              <wp:posOffset>3518545</wp:posOffset>
            </wp:positionV>
            <wp:extent cx="1628775" cy="1628775"/>
            <wp:effectExtent l="0" t="0" r="9525" b="9525"/>
            <wp:wrapSquare wrapText="bothSides"/>
            <wp:docPr id="1082194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7BC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A01621" wp14:editId="75D79205">
                <wp:simplePos x="0" y="0"/>
                <wp:positionH relativeFrom="column">
                  <wp:posOffset>-548640</wp:posOffset>
                </wp:positionH>
                <wp:positionV relativeFrom="paragraph">
                  <wp:posOffset>5193792</wp:posOffset>
                </wp:positionV>
                <wp:extent cx="3884295" cy="4169410"/>
                <wp:effectExtent l="0" t="0" r="14605" b="8890"/>
                <wp:wrapNone/>
                <wp:docPr id="20976964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4295" cy="4169410"/>
                        </a:xfrm>
                        <a:prstGeom prst="roundRect">
                          <a:avLst>
                            <a:gd name="adj" fmla="val 5048"/>
                          </a:avLst>
                        </a:prstGeom>
                        <a:solidFill>
                          <a:schemeClr val="lt1"/>
                        </a:solidFill>
                        <a:ln w="12700" cap="rnd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23289" w14:textId="6A6EB1FE" w:rsidR="00AA4D8F" w:rsidRDefault="009D7F4A" w:rsidP="00AA4D8F">
                            <w:pPr>
                              <w:spacing w:before="332" w:line="228" w:lineRule="auto"/>
                              <w:ind w:left="310" w:right="14"/>
                              <w:rPr>
                                <w:b/>
                                <w:sz w:val="42"/>
                              </w:rPr>
                            </w:pPr>
                            <w:r w:rsidRPr="009D7F4A">
                              <w:rPr>
                                <w:b/>
                                <w:color w:val="001D6C"/>
                                <w:spacing w:val="-18"/>
                                <w:sz w:val="42"/>
                              </w:rPr>
                              <w:t>Strengthen your family relationships today</w:t>
                            </w:r>
                          </w:p>
                          <w:p w14:paraId="76F99A4B" w14:textId="0579E13B" w:rsidR="00AA4D8F" w:rsidRPr="00F61444" w:rsidRDefault="009D7F4A" w:rsidP="00F61444">
                            <w:pPr>
                              <w:spacing w:before="312" w:line="285" w:lineRule="auto"/>
                              <w:ind w:left="310" w:right="445"/>
                              <w:rPr>
                                <w:b/>
                              </w:rPr>
                            </w:pPr>
                            <w:r w:rsidRPr="009D7F4A">
                              <w:rPr>
                                <w:b/>
                                <w:color w:val="231F20"/>
                              </w:rPr>
                              <w:t>Take part in a supportive workshop designed to help parents reduce conflict and build healthier family dynamics.</w:t>
                            </w:r>
                          </w:p>
                          <w:p w14:paraId="205BAC89" w14:textId="525615BA" w:rsidR="009D7F4A" w:rsidRPr="009D7F4A" w:rsidRDefault="009D7F4A" w:rsidP="00F6144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7"/>
                              </w:tabs>
                              <w:spacing w:before="160" w:line="285" w:lineRule="auto"/>
                              <w:ind w:right="576"/>
                            </w:pPr>
                            <w:r w:rsidRPr="009D7F4A">
                              <w:rPr>
                                <w:color w:val="231F20"/>
                              </w:rPr>
                              <w:t xml:space="preserve">Learn how to </w:t>
                            </w:r>
                            <w:proofErr w:type="spellStart"/>
                            <w:r w:rsidRPr="009D7F4A">
                              <w:rPr>
                                <w:color w:val="231F20"/>
                              </w:rPr>
                              <w:t>recogni</w:t>
                            </w:r>
                            <w:r>
                              <w:rPr>
                                <w:color w:val="231F20"/>
                              </w:rPr>
                              <w:t>s</w:t>
                            </w:r>
                            <w:r w:rsidRPr="009D7F4A">
                              <w:rPr>
                                <w:color w:val="231F20"/>
                              </w:rPr>
                              <w:t>e</w:t>
                            </w:r>
                            <w:proofErr w:type="spellEnd"/>
                            <w:r w:rsidRPr="009D7F4A">
                              <w:rPr>
                                <w:color w:val="231F20"/>
                              </w:rPr>
                              <w:t xml:space="preserve"> and understand different levels of conflict</w:t>
                            </w:r>
                          </w:p>
                          <w:p w14:paraId="1F2548E0" w14:textId="61C1FBB5" w:rsidR="00AA4D8F" w:rsidRPr="00F61444" w:rsidRDefault="009D7F4A" w:rsidP="00F6144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7"/>
                              </w:tabs>
                              <w:spacing w:before="160" w:line="285" w:lineRule="auto"/>
                              <w:ind w:right="576"/>
                            </w:pPr>
                            <w:r w:rsidRPr="009D7F4A">
                              <w:rPr>
                                <w:color w:val="231F20"/>
                              </w:rPr>
                              <w:t>Discover how conflict affects your child’s mental health and development</w:t>
                            </w:r>
                          </w:p>
                          <w:p w14:paraId="74698726" w14:textId="00E5CFEE" w:rsidR="00AA4D8F" w:rsidRPr="00F61444" w:rsidRDefault="00C97BCC" w:rsidP="00F61444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7"/>
                              </w:tabs>
                              <w:spacing w:before="111" w:line="285" w:lineRule="auto"/>
                              <w:ind w:right="645"/>
                            </w:pPr>
                            <w:r w:rsidRPr="00C97BCC">
                              <w:rPr>
                                <w:color w:val="231F20"/>
                              </w:rPr>
                              <w:t>Gain practical tools to improve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 w:rsidRPr="00C97BCC">
                              <w:rPr>
                                <w:color w:val="231F20"/>
                              </w:rPr>
                              <w:t>communication and cooperation, whether you’re parenting together or apart</w:t>
                            </w:r>
                          </w:p>
                          <w:p w14:paraId="0F72AB7A" w14:textId="5E3060F9" w:rsidR="00AA4D8F" w:rsidRPr="00F61444" w:rsidRDefault="009D7F4A" w:rsidP="00F61444">
                            <w:pPr>
                              <w:pStyle w:val="BodyText"/>
                              <w:spacing w:before="168" w:line="285" w:lineRule="auto"/>
                              <w:ind w:left="310" w:right="14"/>
                            </w:pPr>
                            <w:r w:rsidRPr="009D7F4A">
                              <w:rPr>
                                <w:color w:val="231F20"/>
                              </w:rPr>
                              <w:t>With the right strategies, you can reduce stress, support your child’s wellbeing, and create a more positive home environment.</w:t>
                            </w:r>
                          </w:p>
                          <w:p w14:paraId="3D2925BC" w14:textId="77777777" w:rsidR="00AA4D8F" w:rsidRPr="00F61444" w:rsidRDefault="00AA4D8F" w:rsidP="00F6144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01621" id="_x0000_s1027" style="position:absolute;margin-left:-43.2pt;margin-top:408.95pt;width:305.85pt;height:32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33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" fillcolor="white [3201]" strokeweight="1pt">
                <v:stroke endcap="round"/>
                <v:textbox inset="0,0,0,0">
                  <w:txbxContent>
                    <w:p w14:paraId="6C223289" w14:textId="6A6EB1FE" w:rsidR="00AA4D8F" w:rsidRDefault="009D7F4A" w:rsidP="00AA4D8F">
                      <w:pPr>
                        <w:spacing w:before="332" w:line="228" w:lineRule="auto"/>
                        <w:ind w:left="310" w:right="14"/>
                        <w:rPr>
                          <w:b/>
                          <w:sz w:val="42"/>
                        </w:rPr>
                      </w:pPr>
                      <w:r w:rsidRPr="009D7F4A">
                        <w:rPr>
                          <w:b/>
                          <w:color w:val="001D6C"/>
                          <w:spacing w:val="-18"/>
                          <w:sz w:val="42"/>
                        </w:rPr>
                        <w:t>Strengthen your family relationships today</w:t>
                      </w:r>
                    </w:p>
                    <w:p w14:paraId="76F99A4B" w14:textId="0579E13B" w:rsidR="00AA4D8F" w:rsidRPr="00F61444" w:rsidRDefault="009D7F4A" w:rsidP="00F61444">
                      <w:pPr>
                        <w:spacing w:before="312" w:line="285" w:lineRule="auto"/>
                        <w:ind w:left="310" w:right="445"/>
                        <w:rPr>
                          <w:b/>
                        </w:rPr>
                      </w:pPr>
                      <w:r w:rsidRPr="009D7F4A">
                        <w:rPr>
                          <w:b/>
                          <w:color w:val="231F20"/>
                        </w:rPr>
                        <w:t>Take part in a supportive workshop designed to help parents reduce conflict and build healthier family dynamics.</w:t>
                      </w:r>
                    </w:p>
                    <w:p w14:paraId="205BAC89" w14:textId="525615BA" w:rsidR="009D7F4A" w:rsidRPr="009D7F4A" w:rsidRDefault="009D7F4A" w:rsidP="00F6144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07"/>
                        </w:tabs>
                        <w:spacing w:before="160" w:line="285" w:lineRule="auto"/>
                        <w:ind w:right="576"/>
                      </w:pPr>
                      <w:r w:rsidRPr="009D7F4A">
                        <w:rPr>
                          <w:color w:val="231F20"/>
                        </w:rPr>
                        <w:t xml:space="preserve">Learn how to </w:t>
                      </w:r>
                      <w:proofErr w:type="spellStart"/>
                      <w:r w:rsidRPr="009D7F4A">
                        <w:rPr>
                          <w:color w:val="231F20"/>
                        </w:rPr>
                        <w:t>recogni</w:t>
                      </w:r>
                      <w:r>
                        <w:rPr>
                          <w:color w:val="231F20"/>
                        </w:rPr>
                        <w:t>s</w:t>
                      </w:r>
                      <w:r w:rsidRPr="009D7F4A">
                        <w:rPr>
                          <w:color w:val="231F20"/>
                        </w:rPr>
                        <w:t>e</w:t>
                      </w:r>
                      <w:proofErr w:type="spellEnd"/>
                      <w:r w:rsidRPr="009D7F4A">
                        <w:rPr>
                          <w:color w:val="231F20"/>
                        </w:rPr>
                        <w:t xml:space="preserve"> and understand different levels of conflict</w:t>
                      </w:r>
                    </w:p>
                    <w:p w14:paraId="1F2548E0" w14:textId="61C1FBB5" w:rsidR="00AA4D8F" w:rsidRPr="00F61444" w:rsidRDefault="009D7F4A" w:rsidP="00F6144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07"/>
                        </w:tabs>
                        <w:spacing w:before="160" w:line="285" w:lineRule="auto"/>
                        <w:ind w:right="576"/>
                      </w:pPr>
                      <w:r w:rsidRPr="009D7F4A">
                        <w:rPr>
                          <w:color w:val="231F20"/>
                        </w:rPr>
                        <w:t>Discover how conflict affects your child’s mental health and development</w:t>
                      </w:r>
                    </w:p>
                    <w:p w14:paraId="74698726" w14:textId="00E5CFEE" w:rsidR="00AA4D8F" w:rsidRPr="00F61444" w:rsidRDefault="00C97BCC" w:rsidP="00F61444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07"/>
                        </w:tabs>
                        <w:spacing w:before="111" w:line="285" w:lineRule="auto"/>
                        <w:ind w:right="645"/>
                      </w:pPr>
                      <w:r w:rsidRPr="00C97BCC">
                        <w:rPr>
                          <w:color w:val="231F20"/>
                        </w:rPr>
                        <w:t>Gain practical tools to improve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 w:rsidRPr="00C97BCC">
                        <w:rPr>
                          <w:color w:val="231F20"/>
                        </w:rPr>
                        <w:t>communication and cooperation, whether you’re parenting together or apart</w:t>
                      </w:r>
                    </w:p>
                    <w:p w14:paraId="0F72AB7A" w14:textId="5E3060F9" w:rsidR="00AA4D8F" w:rsidRPr="00F61444" w:rsidRDefault="009D7F4A" w:rsidP="00F61444">
                      <w:pPr>
                        <w:pStyle w:val="BodyText"/>
                        <w:spacing w:before="168" w:line="285" w:lineRule="auto"/>
                        <w:ind w:left="310" w:right="14"/>
                      </w:pPr>
                      <w:r w:rsidRPr="009D7F4A">
                        <w:rPr>
                          <w:color w:val="231F20"/>
                        </w:rPr>
                        <w:t>With the right strategies, you can reduce stress, support your child’s wellbeing, and create a more positive home environment.</w:t>
                      </w:r>
                    </w:p>
                    <w:p w14:paraId="3D2925BC" w14:textId="77777777" w:rsidR="00AA4D8F" w:rsidRPr="00F61444" w:rsidRDefault="00AA4D8F" w:rsidP="00F61444"/>
                  </w:txbxContent>
                </v:textbox>
              </v:roundrect>
            </w:pict>
          </mc:Fallback>
        </mc:AlternateContent>
      </w:r>
      <w:r w:rsidR="00AA4D8F">
        <w:rPr>
          <w:noProof/>
        </w:rPr>
        <w:drawing>
          <wp:anchor distT="0" distB="0" distL="114300" distR="114300" simplePos="0" relativeHeight="251658240" behindDoc="1" locked="0" layoutInCell="1" allowOverlap="1" wp14:anchorId="11AE2DE9" wp14:editId="2976B9FA">
            <wp:simplePos x="0" y="0"/>
            <wp:positionH relativeFrom="column">
              <wp:posOffset>-1035424</wp:posOffset>
            </wp:positionH>
            <wp:positionV relativeFrom="paragraph">
              <wp:posOffset>-1021976</wp:posOffset>
            </wp:positionV>
            <wp:extent cx="7785848" cy="10915368"/>
            <wp:effectExtent l="0" t="0" r="0" b="0"/>
            <wp:wrapNone/>
            <wp:docPr id="20802884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88447" name="Picture 208028844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848" cy="10915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53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952A5" w14:textId="77777777" w:rsidR="00B55044" w:rsidRDefault="00B55044" w:rsidP="00AA4D8F">
      <w:r>
        <w:separator/>
      </w:r>
    </w:p>
  </w:endnote>
  <w:endnote w:type="continuationSeparator" w:id="0">
    <w:p w14:paraId="26228D11" w14:textId="77777777" w:rsidR="00B55044" w:rsidRDefault="00B55044" w:rsidP="00AA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10FC" w14:textId="77777777" w:rsidR="00AA4D8F" w:rsidRDefault="00AA4D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7FEB" w14:textId="77777777" w:rsidR="00AA4D8F" w:rsidRDefault="00AA4D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0CFD" w14:textId="77777777" w:rsidR="00AA4D8F" w:rsidRDefault="00AA4D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1B38" w14:textId="77777777" w:rsidR="00B55044" w:rsidRDefault="00B55044" w:rsidP="00AA4D8F">
      <w:r>
        <w:separator/>
      </w:r>
    </w:p>
  </w:footnote>
  <w:footnote w:type="continuationSeparator" w:id="0">
    <w:p w14:paraId="7DDED4DB" w14:textId="77777777" w:rsidR="00B55044" w:rsidRDefault="00B55044" w:rsidP="00AA4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1F6E" w14:textId="77777777" w:rsidR="00AA4D8F" w:rsidRDefault="00AA4D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DB5AD" w14:textId="77777777" w:rsidR="00AA4D8F" w:rsidRDefault="00AA4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F9D6" w14:textId="77777777" w:rsidR="00AA4D8F" w:rsidRDefault="00AA4D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F36E1"/>
    <w:multiLevelType w:val="hybridMultilevel"/>
    <w:tmpl w:val="0CE2B5D4"/>
    <w:lvl w:ilvl="0" w:tplc="3734541C">
      <w:numFmt w:val="bullet"/>
      <w:lvlText w:val="–"/>
      <w:lvlJc w:val="left"/>
      <w:pPr>
        <w:ind w:left="707" w:hanging="397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EB2861C">
      <w:numFmt w:val="bullet"/>
      <w:lvlText w:val="•"/>
      <w:lvlJc w:val="left"/>
      <w:pPr>
        <w:ind w:left="1208" w:hanging="397"/>
      </w:pPr>
      <w:rPr>
        <w:rFonts w:hint="default"/>
        <w:lang w:val="en-US" w:eastAsia="en-US" w:bidi="ar-SA"/>
      </w:rPr>
    </w:lvl>
    <w:lvl w:ilvl="2" w:tplc="5F50035E">
      <w:numFmt w:val="bullet"/>
      <w:lvlText w:val="•"/>
      <w:lvlJc w:val="left"/>
      <w:pPr>
        <w:ind w:left="1716" w:hanging="397"/>
      </w:pPr>
      <w:rPr>
        <w:rFonts w:hint="default"/>
        <w:lang w:val="en-US" w:eastAsia="en-US" w:bidi="ar-SA"/>
      </w:rPr>
    </w:lvl>
    <w:lvl w:ilvl="3" w:tplc="8D208836">
      <w:numFmt w:val="bullet"/>
      <w:lvlText w:val="•"/>
      <w:lvlJc w:val="left"/>
      <w:pPr>
        <w:ind w:left="2224" w:hanging="397"/>
      </w:pPr>
      <w:rPr>
        <w:rFonts w:hint="default"/>
        <w:lang w:val="en-US" w:eastAsia="en-US" w:bidi="ar-SA"/>
      </w:rPr>
    </w:lvl>
    <w:lvl w:ilvl="4" w:tplc="184A26A4">
      <w:numFmt w:val="bullet"/>
      <w:lvlText w:val="•"/>
      <w:lvlJc w:val="left"/>
      <w:pPr>
        <w:ind w:left="2732" w:hanging="397"/>
      </w:pPr>
      <w:rPr>
        <w:rFonts w:hint="default"/>
        <w:lang w:val="en-US" w:eastAsia="en-US" w:bidi="ar-SA"/>
      </w:rPr>
    </w:lvl>
    <w:lvl w:ilvl="5" w:tplc="EBE429D8">
      <w:numFmt w:val="bullet"/>
      <w:lvlText w:val="•"/>
      <w:lvlJc w:val="left"/>
      <w:pPr>
        <w:ind w:left="3241" w:hanging="397"/>
      </w:pPr>
      <w:rPr>
        <w:rFonts w:hint="default"/>
        <w:lang w:val="en-US" w:eastAsia="en-US" w:bidi="ar-SA"/>
      </w:rPr>
    </w:lvl>
    <w:lvl w:ilvl="6" w:tplc="A7BA210C">
      <w:numFmt w:val="bullet"/>
      <w:lvlText w:val="•"/>
      <w:lvlJc w:val="left"/>
      <w:pPr>
        <w:ind w:left="3749" w:hanging="397"/>
      </w:pPr>
      <w:rPr>
        <w:rFonts w:hint="default"/>
        <w:lang w:val="en-US" w:eastAsia="en-US" w:bidi="ar-SA"/>
      </w:rPr>
    </w:lvl>
    <w:lvl w:ilvl="7" w:tplc="3A1CA3B8">
      <w:numFmt w:val="bullet"/>
      <w:lvlText w:val="•"/>
      <w:lvlJc w:val="left"/>
      <w:pPr>
        <w:ind w:left="4257" w:hanging="397"/>
      </w:pPr>
      <w:rPr>
        <w:rFonts w:hint="default"/>
        <w:lang w:val="en-US" w:eastAsia="en-US" w:bidi="ar-SA"/>
      </w:rPr>
    </w:lvl>
    <w:lvl w:ilvl="8" w:tplc="43BCE42E">
      <w:numFmt w:val="bullet"/>
      <w:lvlText w:val="•"/>
      <w:lvlJc w:val="left"/>
      <w:pPr>
        <w:ind w:left="4765" w:hanging="397"/>
      </w:pPr>
      <w:rPr>
        <w:rFonts w:hint="default"/>
        <w:lang w:val="en-US" w:eastAsia="en-US" w:bidi="ar-SA"/>
      </w:rPr>
    </w:lvl>
  </w:abstractNum>
  <w:num w:numId="1" w16cid:durableId="28018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D8F"/>
    <w:rsid w:val="0001312C"/>
    <w:rsid w:val="00082EFE"/>
    <w:rsid w:val="000A5485"/>
    <w:rsid w:val="00107C59"/>
    <w:rsid w:val="00177A74"/>
    <w:rsid w:val="001C4CA5"/>
    <w:rsid w:val="002038E3"/>
    <w:rsid w:val="0020731F"/>
    <w:rsid w:val="002A6786"/>
    <w:rsid w:val="00466945"/>
    <w:rsid w:val="00556889"/>
    <w:rsid w:val="005D1857"/>
    <w:rsid w:val="005E799A"/>
    <w:rsid w:val="00622940"/>
    <w:rsid w:val="00640449"/>
    <w:rsid w:val="00677ED4"/>
    <w:rsid w:val="00794E42"/>
    <w:rsid w:val="008659ED"/>
    <w:rsid w:val="008B22BD"/>
    <w:rsid w:val="008B7C80"/>
    <w:rsid w:val="00935410"/>
    <w:rsid w:val="009A1DA9"/>
    <w:rsid w:val="009C2A6D"/>
    <w:rsid w:val="009D7F4A"/>
    <w:rsid w:val="00AA4D8F"/>
    <w:rsid w:val="00AB53FA"/>
    <w:rsid w:val="00B001A6"/>
    <w:rsid w:val="00B55044"/>
    <w:rsid w:val="00BF56AE"/>
    <w:rsid w:val="00C97BCC"/>
    <w:rsid w:val="00CA4C34"/>
    <w:rsid w:val="00DC1F3D"/>
    <w:rsid w:val="00DC6364"/>
    <w:rsid w:val="00E4602E"/>
    <w:rsid w:val="00F6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FE8F6FD"/>
  <w15:chartTrackingRefBased/>
  <w15:docId w15:val="{A6AA74FB-2B84-3646-B54B-09527D2A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D8F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D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D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D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D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A4D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D8F"/>
  </w:style>
  <w:style w:type="paragraph" w:styleId="Footer">
    <w:name w:val="footer"/>
    <w:basedOn w:val="Normal"/>
    <w:link w:val="FooterChar"/>
    <w:uiPriority w:val="99"/>
    <w:unhideWhenUsed/>
    <w:rsid w:val="00AA4D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D8F"/>
  </w:style>
  <w:style w:type="paragraph" w:styleId="BodyText">
    <w:name w:val="Body Text"/>
    <w:basedOn w:val="Normal"/>
    <w:link w:val="BodyTextChar"/>
    <w:uiPriority w:val="1"/>
    <w:qFormat/>
    <w:rsid w:val="00AA4D8F"/>
  </w:style>
  <w:style w:type="character" w:customStyle="1" w:styleId="BodyTextChar">
    <w:name w:val="Body Text Char"/>
    <w:basedOn w:val="DefaultParagraphFont"/>
    <w:link w:val="BodyText"/>
    <w:uiPriority w:val="1"/>
    <w:rsid w:val="00AA4D8F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B7C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7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t.gov.uk/education-and-children/kent-family-hu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kent.gov.uk/education-and-children/kent-family-hub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253a20d-c735-4bfe-a8b7-3e6ab37f5f90}" enabled="0" method="" siteId="{3253a20d-c735-4bfe-a8b7-3e6ab37f5f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Smith</dc:creator>
  <cp:keywords/>
  <dc:description/>
  <cp:lastModifiedBy>Jessica Wilkinson - CY OICS</cp:lastModifiedBy>
  <cp:revision>12</cp:revision>
  <dcterms:created xsi:type="dcterms:W3CDTF">2025-08-27T13:01:00Z</dcterms:created>
  <dcterms:modified xsi:type="dcterms:W3CDTF">2025-09-04T08:35:00Z</dcterms:modified>
</cp:coreProperties>
</file>